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6405"/>
        <w:gridCol w:w="3345"/>
      </w:tblGrid>
      <w:tr w:rsidR="00F23E30" w:rsidRPr="00F23E30" w14:paraId="57222E82" w14:textId="77777777" w:rsidTr="00F23E30">
        <w:trPr>
          <w:tblCellSpacing w:w="15" w:type="dxa"/>
        </w:trPr>
        <w:tc>
          <w:tcPr>
            <w:tcW w:w="6525" w:type="dxa"/>
            <w:hideMark/>
          </w:tcPr>
          <w:p w14:paraId="2DFB3A34" w14:textId="77777777" w:rsidR="00F23E30" w:rsidRPr="00F23E30" w:rsidRDefault="00F23E30" w:rsidP="00F23E30">
            <w:pPr>
              <w:spacing w:after="0"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30"/>
                <w:szCs w:val="30"/>
                <w:lang w:eastAsia="en-CA"/>
              </w:rPr>
              <w:t>TeensHealth.org</w:t>
            </w:r>
            <w:r w:rsidRPr="00F23E30">
              <w:rPr>
                <w:rFonts w:ascii="Times New Roman" w:eastAsia="Times New Roman" w:hAnsi="Times New Roman" w:cs="Times New Roman"/>
                <w:sz w:val="24"/>
                <w:szCs w:val="24"/>
                <w:lang w:eastAsia="en-CA"/>
              </w:rPr>
              <w:br/>
              <w:t>A safe, private place to get</w:t>
            </w:r>
            <w:r w:rsidRPr="00F23E30">
              <w:rPr>
                <w:rFonts w:ascii="Times New Roman" w:eastAsia="Times New Roman" w:hAnsi="Times New Roman" w:cs="Times New Roman"/>
                <w:sz w:val="24"/>
                <w:szCs w:val="24"/>
                <w:lang w:eastAsia="en-CA"/>
              </w:rPr>
              <w:br/>
              <w:t>doctor-approved information</w:t>
            </w:r>
            <w:r w:rsidRPr="00F23E30">
              <w:rPr>
                <w:rFonts w:ascii="Times New Roman" w:eastAsia="Times New Roman" w:hAnsi="Times New Roman" w:cs="Times New Roman"/>
                <w:sz w:val="24"/>
                <w:szCs w:val="24"/>
                <w:lang w:eastAsia="en-CA"/>
              </w:rPr>
              <w:br/>
              <w:t xml:space="preserve">on health, emotions, and life. </w:t>
            </w:r>
          </w:p>
        </w:tc>
        <w:tc>
          <w:tcPr>
            <w:tcW w:w="3225" w:type="dxa"/>
            <w:hideMark/>
          </w:tcPr>
          <w:p w14:paraId="19F495C4" w14:textId="77777777" w:rsidR="00F23E30" w:rsidRPr="00F23E30" w:rsidRDefault="00F23E30" w:rsidP="00F23E30">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14:anchorId="66EE1ADE" wp14:editId="57899AE7">
                  <wp:simplePos x="0" y="0"/>
                  <wp:positionH relativeFrom="column">
                    <wp:align>right</wp:align>
                  </wp:positionH>
                  <wp:positionV relativeFrom="line">
                    <wp:posOffset>0</wp:posOffset>
                  </wp:positionV>
                  <wp:extent cx="2047875" cy="1190625"/>
                  <wp:effectExtent l="19050" t="0" r="9525" b="0"/>
                  <wp:wrapSquare wrapText="bothSides"/>
                  <wp:docPr id="4" name="Picture 2"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licensees/licensee1/images/printer_friendly_logo_teenshealth.gif"/>
                          <pic:cNvPicPr>
                            <a:picLocks noChangeAspect="1" noChangeArrowheads="1"/>
                          </pic:cNvPicPr>
                        </pic:nvPicPr>
                        <pic:blipFill>
                          <a:blip r:embed="rId5"/>
                          <a:srcRect/>
                          <a:stretch>
                            <a:fillRect/>
                          </a:stretch>
                        </pic:blipFill>
                        <pic:spPr bwMode="auto">
                          <a:xfrm>
                            <a:off x="0" y="0"/>
                            <a:ext cx="2047875" cy="1190625"/>
                          </a:xfrm>
                          <a:prstGeom prst="rect">
                            <a:avLst/>
                          </a:prstGeom>
                          <a:noFill/>
                          <a:ln w="9525">
                            <a:noFill/>
                            <a:miter lim="800000"/>
                            <a:headEnd/>
                            <a:tailEnd/>
                          </a:ln>
                        </pic:spPr>
                      </pic:pic>
                    </a:graphicData>
                  </a:graphic>
                </wp:anchor>
              </w:drawing>
            </w:r>
          </w:p>
        </w:tc>
      </w:tr>
    </w:tbl>
    <w:p w14:paraId="555F14CE" w14:textId="5FCE8188" w:rsidR="00F23E30" w:rsidRPr="00F23E30" w:rsidRDefault="00F23E30" w:rsidP="00F23E30">
      <w:pPr>
        <w:spacing w:after="0" w:line="240" w:lineRule="auto"/>
        <w:rPr>
          <w:rFonts w:ascii="Times New Roman" w:eastAsia="Times New Roman" w:hAnsi="Times New Roman" w:cs="Times New Roman"/>
          <w:sz w:val="24"/>
          <w:szCs w:val="24"/>
          <w:lang w:eastAsia="en-CA"/>
        </w:rPr>
      </w:pPr>
      <w:bookmarkStart w:id="0" w:name="_GoBack"/>
      <w:bookmarkEnd w:id="0"/>
    </w:p>
    <w:p w14:paraId="3BAE0C09" w14:textId="77777777" w:rsidR="00F23E30" w:rsidRPr="00F23E30" w:rsidRDefault="00F23E30" w:rsidP="00F23E3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F23E30">
        <w:rPr>
          <w:rFonts w:ascii="Times New Roman" w:eastAsia="Times New Roman" w:hAnsi="Times New Roman" w:cs="Times New Roman"/>
          <w:b/>
          <w:bCs/>
          <w:kern w:val="36"/>
          <w:sz w:val="48"/>
          <w:szCs w:val="48"/>
          <w:lang w:eastAsia="en-CA"/>
        </w:rPr>
        <w:t>Inhalants</w:t>
      </w:r>
    </w:p>
    <w:p w14:paraId="1F109003"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Most people think harmful drugs are only found on street corners or in local pharmacies, not cleaning cabinets or garages. But sometimes items commonly found in millions of homes aren't used for their intended purposes. Some people inhale the chemical vapors produced by common household substances — known as inhalants — to get high. What many of them don't realize is how dangerous this really is.</w:t>
      </w:r>
    </w:p>
    <w:p w14:paraId="5971754A" w14:textId="77777777" w:rsidR="00F23E30" w:rsidRPr="00F23E30" w:rsidRDefault="00F23E30"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3E30">
        <w:rPr>
          <w:rFonts w:ascii="Times New Roman" w:eastAsia="Times New Roman" w:hAnsi="Times New Roman" w:cs="Times New Roman"/>
          <w:b/>
          <w:bCs/>
          <w:sz w:val="27"/>
          <w:szCs w:val="27"/>
          <w:lang w:eastAsia="en-CA"/>
        </w:rPr>
        <w:t>Why People Use Inhalants</w:t>
      </w:r>
    </w:p>
    <w:p w14:paraId="70AD8C8B"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Inhalants might seem like an alternative to other mood-altering drugs because they are cheap, can be purchased legally, and are easy to obtain. But that doesn't make them safer. Household products are safe for cleaning, painting, and the other things they're meant to do. But as inhalants, they can be deadlier than street drugs.</w:t>
      </w:r>
    </w:p>
    <w:p w14:paraId="4CF5A994" w14:textId="77777777" w:rsidR="00F23E30" w:rsidRPr="00F23E30" w:rsidRDefault="00F23E30"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3E30">
        <w:rPr>
          <w:rFonts w:ascii="Times New Roman" w:eastAsia="Times New Roman" w:hAnsi="Times New Roman" w:cs="Times New Roman"/>
          <w:b/>
          <w:bCs/>
          <w:sz w:val="27"/>
          <w:szCs w:val="27"/>
          <w:lang w:eastAsia="en-CA"/>
        </w:rPr>
        <w:t>Different Kinds of Inhalants</w:t>
      </w:r>
    </w:p>
    <w:p w14:paraId="077780FD"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There are four main types of inhalants: volatile solvents, gases, aerosols, and nitrites. Volatile solvents, gases, and aerosols can alter moods and create a high. Nitrites are believed to create sexual stimulation and enhancement.</w:t>
      </w:r>
    </w:p>
    <w:p w14:paraId="0E9C24CF"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Here is what else you need to know about the types of inhalants:</w:t>
      </w:r>
    </w:p>
    <w:p w14:paraId="173CC3D6" w14:textId="77777777" w:rsidR="00F23E30" w:rsidRPr="00F23E30" w:rsidRDefault="00F23E30" w:rsidP="00F23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Volatile solvents</w:t>
      </w:r>
      <w:r w:rsidRPr="00F23E30">
        <w:rPr>
          <w:rFonts w:ascii="Times New Roman" w:eastAsia="Times New Roman" w:hAnsi="Times New Roman" w:cs="Times New Roman"/>
          <w:sz w:val="24"/>
          <w:szCs w:val="24"/>
          <w:lang w:eastAsia="en-CA"/>
        </w:rPr>
        <w:t xml:space="preserve"> are liquids that become a gas at room temperature. Some examples are paint thinners and removers, gasoline, glues, and felt-tip marker fluids.</w:t>
      </w:r>
    </w:p>
    <w:p w14:paraId="1131A9C8" w14:textId="77777777" w:rsidR="00F23E30" w:rsidRPr="00F23E30" w:rsidRDefault="00F23E30" w:rsidP="00F23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Gases</w:t>
      </w:r>
      <w:r w:rsidRPr="00F23E30">
        <w:rPr>
          <w:rFonts w:ascii="Times New Roman" w:eastAsia="Times New Roman" w:hAnsi="Times New Roman" w:cs="Times New Roman"/>
          <w:sz w:val="24"/>
          <w:szCs w:val="24"/>
          <w:lang w:eastAsia="en-CA"/>
        </w:rPr>
        <w:t xml:space="preserve"> include medical gases (ether, nitrous oxide) and household or commercial products (butane lighters, propane tanks, whipped cream dispensers that contain nitrous oxide, and refrigerants).</w:t>
      </w:r>
    </w:p>
    <w:p w14:paraId="394B2A9C" w14:textId="77777777" w:rsidR="00F23E30" w:rsidRPr="00F23E30" w:rsidRDefault="00F23E30" w:rsidP="00F23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Aerosol sprays</w:t>
      </w:r>
      <w:r w:rsidRPr="00F23E30">
        <w:rPr>
          <w:rFonts w:ascii="Times New Roman" w:eastAsia="Times New Roman" w:hAnsi="Times New Roman" w:cs="Times New Roman"/>
          <w:sz w:val="24"/>
          <w:szCs w:val="24"/>
          <w:lang w:eastAsia="en-CA"/>
        </w:rPr>
        <w:t xml:space="preserve"> are some of the most prevalent inhalants in the home and include spray paint, deodorant and hairsprays, vegetable oil cooking sprays, and static cling sprays.</w:t>
      </w:r>
    </w:p>
    <w:p w14:paraId="13AE6B0E" w14:textId="77777777" w:rsidR="00F23E30" w:rsidRPr="00F23E30" w:rsidRDefault="00F23E30" w:rsidP="00F23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Nitrites</w:t>
      </w:r>
      <w:r w:rsidRPr="00F23E30">
        <w:rPr>
          <w:rFonts w:ascii="Times New Roman" w:eastAsia="Times New Roman" w:hAnsi="Times New Roman" w:cs="Times New Roman"/>
          <w:sz w:val="24"/>
          <w:szCs w:val="24"/>
          <w:lang w:eastAsia="en-CA"/>
        </w:rPr>
        <w:t xml:space="preserve"> include cyclohexyl nitrite, amyl nitrite, and butyl nitrite. On the street, they're called "poppers" or "snappers." They're found in some room deodorizers and capsules that release vapors when opened.</w:t>
      </w:r>
    </w:p>
    <w:p w14:paraId="254DBD66"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p>
    <w:p w14:paraId="3267A635" w14:textId="77777777" w:rsidR="00F23E30" w:rsidRPr="00F23E30" w:rsidRDefault="00F23E30"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3E30">
        <w:rPr>
          <w:rFonts w:ascii="Times New Roman" w:eastAsia="Times New Roman" w:hAnsi="Times New Roman" w:cs="Times New Roman"/>
          <w:b/>
          <w:bCs/>
          <w:sz w:val="27"/>
          <w:szCs w:val="27"/>
          <w:lang w:eastAsia="en-CA"/>
        </w:rPr>
        <w:lastRenderedPageBreak/>
        <w:t>Effects on the Body</w:t>
      </w:r>
    </w:p>
    <w:p w14:paraId="4D6002EA"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60288" behindDoc="1" locked="0" layoutInCell="1" allowOverlap="1" wp14:anchorId="55086B1B" wp14:editId="3F01C6D2">
            <wp:simplePos x="0" y="0"/>
            <wp:positionH relativeFrom="column">
              <wp:posOffset>19050</wp:posOffset>
            </wp:positionH>
            <wp:positionV relativeFrom="paragraph">
              <wp:posOffset>25400</wp:posOffset>
            </wp:positionV>
            <wp:extent cx="1857375" cy="3048000"/>
            <wp:effectExtent l="19050" t="0" r="9525" b="0"/>
            <wp:wrapTight wrapText="bothSides">
              <wp:wrapPolygon edited="0">
                <wp:start x="-222" y="0"/>
                <wp:lineTo x="-222" y="21465"/>
                <wp:lineTo x="21711" y="21465"/>
                <wp:lineTo x="21711" y="0"/>
                <wp:lineTo x="-222" y="0"/>
              </wp:wrapPolygon>
            </wp:wrapTight>
            <wp:docPr id="1" name="Picture 1" descr="http://teenshealth.org/teen/drug_alcohol/drugs/images_63357/T_dustingJustCold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enshealth.org/teen/drug_alcohol/drugs/images_63357/T_dustingJustColdAir.gif"/>
                    <pic:cNvPicPr>
                      <a:picLocks noChangeAspect="1" noChangeArrowheads="1"/>
                    </pic:cNvPicPr>
                  </pic:nvPicPr>
                  <pic:blipFill>
                    <a:blip r:embed="rId6"/>
                    <a:srcRect/>
                    <a:stretch>
                      <a:fillRect/>
                    </a:stretch>
                  </pic:blipFill>
                  <pic:spPr bwMode="auto">
                    <a:xfrm>
                      <a:off x="0" y="0"/>
                      <a:ext cx="1857375" cy="3048000"/>
                    </a:xfrm>
                    <a:prstGeom prst="rect">
                      <a:avLst/>
                    </a:prstGeom>
                    <a:noFill/>
                    <a:ln w="9525">
                      <a:noFill/>
                      <a:miter lim="800000"/>
                      <a:headEnd/>
                      <a:tailEnd/>
                    </a:ln>
                  </pic:spPr>
                </pic:pic>
              </a:graphicData>
            </a:graphic>
          </wp:anchor>
        </w:drawing>
      </w:r>
      <w:r w:rsidRPr="00F23E30">
        <w:rPr>
          <w:rFonts w:ascii="Times New Roman" w:eastAsia="Times New Roman" w:hAnsi="Times New Roman" w:cs="Times New Roman"/>
          <w:sz w:val="24"/>
          <w:szCs w:val="24"/>
          <w:lang w:eastAsia="en-CA"/>
        </w:rPr>
        <w:t>People inhale chemical vapors in several ways, including sniffing, snorting, or spraying the inhalant directly into the nose or mouth, putting it into a bag or other container and then inhaling from there, putting the vapor onto a rag, or inhaling nitrous oxide from balloons.</w:t>
      </w:r>
    </w:p>
    <w:p w14:paraId="775CA5AB"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Because the high from inhalants only lasts a few minutes, some people may inhale over and over again for long periods of time to maintain the high, increasing the amount of dangerous chemicals entering and damaging the body.</w:t>
      </w:r>
    </w:p>
    <w:p w14:paraId="384C8915"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Inhalants can cause many changes in the body. Once the vapors enter the body, some are absorbed by parts of the brain and nervous system. All of the inhalants (except nitrites) slow down the body's functions, similar to the effects of drinking alcohol. At first someone gets excited, but then gets tired, has trouble speaking clearly or walking well, gets dizzy, loses inhibitions, and may get agitated.</w:t>
      </w:r>
    </w:p>
    <w:p w14:paraId="6B33BD1F"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Other short-term effects of inhaling chemicals include:</w:t>
      </w:r>
    </w:p>
    <w:p w14:paraId="3AEB4DF1" w14:textId="77777777" w:rsidR="00F23E30" w:rsidRPr="00F23E30" w:rsidRDefault="00F23E30" w:rsidP="00F23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increased heart rate</w:t>
      </w:r>
    </w:p>
    <w:p w14:paraId="7019DDCE" w14:textId="77777777" w:rsidR="00F23E30" w:rsidRPr="00F23E30" w:rsidRDefault="00F23E30" w:rsidP="00F23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hallucinations or delusions</w:t>
      </w:r>
    </w:p>
    <w:p w14:paraId="2B5F1E13" w14:textId="77777777" w:rsidR="00F23E30" w:rsidRPr="00F23E30" w:rsidRDefault="00F23E30" w:rsidP="00F23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losing feeling or consciousness</w:t>
      </w:r>
    </w:p>
    <w:p w14:paraId="7B118AA7" w14:textId="77777777" w:rsidR="00F23E30" w:rsidRPr="00F23E30" w:rsidRDefault="00F23E30" w:rsidP="00F23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nausea and vomiting</w:t>
      </w:r>
    </w:p>
    <w:p w14:paraId="6B011B02" w14:textId="77777777" w:rsidR="00F23E30" w:rsidRPr="00F23E30" w:rsidRDefault="00F23E30" w:rsidP="00F23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loss of coordination</w:t>
      </w:r>
    </w:p>
    <w:p w14:paraId="2475FCC3" w14:textId="77777777" w:rsidR="00F23E30" w:rsidRPr="00F23E30" w:rsidRDefault="00F23E30" w:rsidP="00F23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slurred speech</w:t>
      </w:r>
    </w:p>
    <w:p w14:paraId="5D6E8101"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Because inhalants are found in most homes, people don't realize they are incredibly addictive. People who become addicted to using inhalants are likely to become long-term users. This puts them at risk for the following health problems:</w:t>
      </w:r>
    </w:p>
    <w:p w14:paraId="7357FE18" w14:textId="77777777" w:rsidR="00F23E30" w:rsidRPr="00F23E30" w:rsidRDefault="00F23E30" w:rsidP="00F23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brain damage (toxic chemicals may make people become slow or clumsy, have trouble solving problems or planning ahead, suffer from memory loss, or become unable to learn new things)</w:t>
      </w:r>
    </w:p>
    <w:p w14:paraId="11BBCCCB" w14:textId="77777777" w:rsidR="00F23E30" w:rsidRPr="00F23E30" w:rsidRDefault="00F23E30" w:rsidP="00F23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muscle weakness</w:t>
      </w:r>
    </w:p>
    <w:p w14:paraId="6CAC34C7" w14:textId="77777777" w:rsidR="00F23E30" w:rsidRPr="00F23E30" w:rsidRDefault="00F23E30" w:rsidP="00F23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depression</w:t>
      </w:r>
    </w:p>
    <w:p w14:paraId="25719681" w14:textId="77777777" w:rsidR="00F23E30" w:rsidRPr="00F23E30" w:rsidRDefault="00F23E30" w:rsidP="00F23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headaches and nosebleeds</w:t>
      </w:r>
    </w:p>
    <w:p w14:paraId="11A78F09" w14:textId="77777777" w:rsidR="00F23E30" w:rsidRPr="00F23E30" w:rsidRDefault="00F23E30" w:rsidP="00F23E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loss of sense of smell or hearing</w:t>
      </w:r>
    </w:p>
    <w:p w14:paraId="6426FA46"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Nitrites work differently. Instead of slowing down the brain and the spinal cord, they increase the size of blood vessels and relax the muscles.</w:t>
      </w:r>
    </w:p>
    <w:p w14:paraId="4F93BB9A" w14:textId="77777777" w:rsidR="00F56432" w:rsidRDefault="00F56432"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14:paraId="465C3D80" w14:textId="2CA1A06A" w:rsidR="00F23E30" w:rsidRPr="00F23E30" w:rsidRDefault="00F23E30"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3E30">
        <w:rPr>
          <w:rFonts w:ascii="Times New Roman" w:eastAsia="Times New Roman" w:hAnsi="Times New Roman" w:cs="Times New Roman"/>
          <w:b/>
          <w:bCs/>
          <w:sz w:val="27"/>
          <w:szCs w:val="27"/>
          <w:lang w:eastAsia="en-CA"/>
        </w:rPr>
        <w:t>How Inhalants Kill</w:t>
      </w:r>
    </w:p>
    <w:p w14:paraId="5BB02AD2"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Like most street drugs, inhalants can be deadly. Someone can die from abusing inhalants after trying it only once. Causes of death include:</w:t>
      </w:r>
    </w:p>
    <w:p w14:paraId="10679388" w14:textId="77777777" w:rsidR="00F23E30" w:rsidRPr="00F23E30" w:rsidRDefault="00F23E30" w:rsidP="00F23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"Sudden Sniffing Death"</w:t>
      </w:r>
      <w:r w:rsidRPr="00F23E30">
        <w:rPr>
          <w:rFonts w:ascii="Times New Roman" w:eastAsia="Times New Roman" w:hAnsi="Times New Roman" w:cs="Times New Roman"/>
          <w:sz w:val="24"/>
          <w:szCs w:val="24"/>
          <w:lang w:eastAsia="en-CA"/>
        </w:rPr>
        <w:t xml:space="preserve"> — This is the most common cause of death from inhalant use. The heart beats quickly and irregularly, and then suddenly stops (cardiac arrest).</w:t>
      </w:r>
    </w:p>
    <w:p w14:paraId="709388B1" w14:textId="77777777" w:rsidR="00F23E30" w:rsidRPr="00F23E30" w:rsidRDefault="00F23E30" w:rsidP="00F23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Asphyxia</w:t>
      </w:r>
      <w:r w:rsidRPr="00F23E30">
        <w:rPr>
          <w:rFonts w:ascii="Times New Roman" w:eastAsia="Times New Roman" w:hAnsi="Times New Roman" w:cs="Times New Roman"/>
          <w:sz w:val="24"/>
          <w:szCs w:val="24"/>
          <w:lang w:eastAsia="en-CA"/>
        </w:rPr>
        <w:t xml:space="preserve"> — Toxic fumes replace oxygen in the lungs so that a person stops breathing.</w:t>
      </w:r>
    </w:p>
    <w:p w14:paraId="66EFE8A8" w14:textId="77777777" w:rsidR="00F23E30" w:rsidRPr="00F23E30" w:rsidRDefault="00F23E30" w:rsidP="00F23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Choking</w:t>
      </w:r>
      <w:r w:rsidRPr="00F23E30">
        <w:rPr>
          <w:rFonts w:ascii="Times New Roman" w:eastAsia="Times New Roman" w:hAnsi="Times New Roman" w:cs="Times New Roman"/>
          <w:sz w:val="24"/>
          <w:szCs w:val="24"/>
          <w:lang w:eastAsia="en-CA"/>
        </w:rPr>
        <w:t xml:space="preserve"> — A user can choke on his or her vomit.</w:t>
      </w:r>
    </w:p>
    <w:p w14:paraId="1CBD66B3" w14:textId="77777777" w:rsidR="00F23E30" w:rsidRPr="00F23E30" w:rsidRDefault="00F23E30" w:rsidP="00F23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Suffocation</w:t>
      </w:r>
      <w:r w:rsidRPr="00F23E30">
        <w:rPr>
          <w:rFonts w:ascii="Times New Roman" w:eastAsia="Times New Roman" w:hAnsi="Times New Roman" w:cs="Times New Roman"/>
          <w:sz w:val="24"/>
          <w:szCs w:val="24"/>
          <w:lang w:eastAsia="en-CA"/>
        </w:rPr>
        <w:t xml:space="preserve"> — When vapors are inhaled from a plastic bag placed over the head, the bag can block air.</w:t>
      </w:r>
    </w:p>
    <w:p w14:paraId="2919A98F" w14:textId="77777777" w:rsidR="00F23E30" w:rsidRPr="00F23E30" w:rsidRDefault="00F23E30" w:rsidP="00F23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Injuries</w:t>
      </w:r>
      <w:r w:rsidRPr="00F23E30">
        <w:rPr>
          <w:rFonts w:ascii="Times New Roman" w:eastAsia="Times New Roman" w:hAnsi="Times New Roman" w:cs="Times New Roman"/>
          <w:sz w:val="24"/>
          <w:szCs w:val="24"/>
          <w:lang w:eastAsia="en-CA"/>
        </w:rPr>
        <w:t xml:space="preserve"> — Since people high on inhalants often make poor decisions, they might try to drive under the influence or do something irrational, such as jump off a roof. They could also get burned or start explosions if a spark ignites flammable inhalants.</w:t>
      </w:r>
    </w:p>
    <w:p w14:paraId="588AA632" w14:textId="77777777" w:rsidR="00F23E30" w:rsidRPr="00F23E30" w:rsidRDefault="00F23E30" w:rsidP="00F23E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b/>
          <w:bCs/>
          <w:sz w:val="24"/>
          <w:szCs w:val="24"/>
          <w:lang w:eastAsia="en-CA"/>
        </w:rPr>
        <w:t>Suicide</w:t>
      </w:r>
      <w:r w:rsidRPr="00F23E30">
        <w:rPr>
          <w:rFonts w:ascii="Times New Roman" w:eastAsia="Times New Roman" w:hAnsi="Times New Roman" w:cs="Times New Roman"/>
          <w:sz w:val="24"/>
          <w:szCs w:val="24"/>
          <w:lang w:eastAsia="en-CA"/>
        </w:rPr>
        <w:t xml:space="preserve"> — Some people become depressed when their high wears off.</w:t>
      </w:r>
    </w:p>
    <w:p w14:paraId="5A169E6F" w14:textId="77777777" w:rsidR="00F23E30" w:rsidRPr="00F23E30" w:rsidRDefault="00F23E30"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3E30">
        <w:rPr>
          <w:rFonts w:ascii="Times New Roman" w:eastAsia="Times New Roman" w:hAnsi="Times New Roman" w:cs="Times New Roman"/>
          <w:b/>
          <w:bCs/>
          <w:sz w:val="27"/>
          <w:szCs w:val="27"/>
          <w:lang w:eastAsia="en-CA"/>
        </w:rPr>
        <w:t>Signs of Inhalant Abuse</w:t>
      </w:r>
    </w:p>
    <w:p w14:paraId="30C8F319"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Inhalants, like other drugs, have noticeable effects on those using them. Someone on inhalants may suffer from a number of different ill effects, including:</w:t>
      </w:r>
    </w:p>
    <w:p w14:paraId="2822D9B4"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mood swings</w:t>
      </w:r>
    </w:p>
    <w:p w14:paraId="5C069D24"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extreme anger, agitation, and irritability</w:t>
      </w:r>
    </w:p>
    <w:p w14:paraId="04C74440"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exhaustion</w:t>
      </w:r>
    </w:p>
    <w:p w14:paraId="6B91FA61"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loss of appetite</w:t>
      </w:r>
    </w:p>
    <w:p w14:paraId="5A3F3EBE"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frequent vomiting</w:t>
      </w:r>
    </w:p>
    <w:p w14:paraId="4756E141"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hallucinations and illusions</w:t>
      </w:r>
    </w:p>
    <w:p w14:paraId="6B0C5978"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facial rashes and blisters</w:t>
      </w:r>
    </w:p>
    <w:p w14:paraId="53D14F26"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frequent nose running and coughing</w:t>
      </w:r>
    </w:p>
    <w:p w14:paraId="1FD636B4"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dilated pupils</w:t>
      </w:r>
    </w:p>
    <w:p w14:paraId="77FD5F52" w14:textId="77777777" w:rsidR="00F23E30" w:rsidRPr="00F23E30" w:rsidRDefault="00F23E30" w:rsidP="00F23E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extremely bad breath</w:t>
      </w:r>
    </w:p>
    <w:p w14:paraId="4E3EB504"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Of course, some of these things are signs of other health problems, not necessarily inhalant use. If you're worried about a friend or loved one, talk to a parent, school counselor, or your doctor or school nurse.</w:t>
      </w:r>
    </w:p>
    <w:p w14:paraId="56B32767"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9264" behindDoc="1" locked="0" layoutInCell="1" allowOverlap="1" wp14:anchorId="4235423A" wp14:editId="103A800B">
            <wp:simplePos x="0" y="0"/>
            <wp:positionH relativeFrom="column">
              <wp:posOffset>4305300</wp:posOffset>
            </wp:positionH>
            <wp:positionV relativeFrom="paragraph">
              <wp:posOffset>-142875</wp:posOffset>
            </wp:positionV>
            <wp:extent cx="1857375" cy="2524125"/>
            <wp:effectExtent l="19050" t="0" r="9525" b="0"/>
            <wp:wrapTight wrapText="bothSides">
              <wp:wrapPolygon edited="0">
                <wp:start x="-222" y="0"/>
                <wp:lineTo x="-222" y="21518"/>
                <wp:lineTo x="21711" y="21518"/>
                <wp:lineTo x="21711" y="0"/>
                <wp:lineTo x="-222" y="0"/>
              </wp:wrapPolygon>
            </wp:wrapTight>
            <wp:docPr id="2" name="Picture 2" descr="http://teenshealth.org/teen/drug_alcohol/drugs/images_63357/T_inAnEmergen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teen/drug_alcohol/drugs/images_63357/T_inAnEmergency.gif"/>
                    <pic:cNvPicPr>
                      <a:picLocks noChangeAspect="1" noChangeArrowheads="1"/>
                    </pic:cNvPicPr>
                  </pic:nvPicPr>
                  <pic:blipFill>
                    <a:blip r:embed="rId7"/>
                    <a:srcRect/>
                    <a:stretch>
                      <a:fillRect/>
                    </a:stretch>
                  </pic:blipFill>
                  <pic:spPr bwMode="auto">
                    <a:xfrm>
                      <a:off x="0" y="0"/>
                      <a:ext cx="1857375" cy="2524125"/>
                    </a:xfrm>
                    <a:prstGeom prst="rect">
                      <a:avLst/>
                    </a:prstGeom>
                    <a:noFill/>
                    <a:ln w="9525">
                      <a:noFill/>
                      <a:miter lim="800000"/>
                      <a:headEnd/>
                      <a:tailEnd/>
                    </a:ln>
                  </pic:spPr>
                </pic:pic>
              </a:graphicData>
            </a:graphic>
          </wp:anchor>
        </w:drawing>
      </w:r>
    </w:p>
    <w:p w14:paraId="31FB892A" w14:textId="77777777" w:rsidR="00F23E30" w:rsidRPr="00F23E30" w:rsidRDefault="00F23E30" w:rsidP="00F23E30">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23E30">
        <w:rPr>
          <w:rFonts w:ascii="Times New Roman" w:eastAsia="Times New Roman" w:hAnsi="Times New Roman" w:cs="Times New Roman"/>
          <w:b/>
          <w:bCs/>
          <w:sz w:val="27"/>
          <w:szCs w:val="27"/>
          <w:lang w:eastAsia="en-CA"/>
        </w:rPr>
        <w:t>Getting Help</w:t>
      </w:r>
    </w:p>
    <w:p w14:paraId="19C9D592"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If you think you — or a friend — may be addicted to inhalants, talk to your doctor, school counselor, or nurse. They can help you get the help you need.</w:t>
      </w:r>
    </w:p>
    <w:p w14:paraId="6F12F630"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Several kinds of treatment are available for drug addiction; the two main categories are behavioral (helping a person change behaviors) and pharmacological (treating a person with medication).</w:t>
      </w:r>
    </w:p>
    <w:p w14:paraId="457B7976"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Treatment for inhalant addiction is primarily behavioral. An expert in drug treatment teaches people how to function without drugs — handling cravings, avoiding situations that could lead to inhalant use, and preventing and handling relapses.</w:t>
      </w:r>
    </w:p>
    <w:p w14:paraId="2CEF7E9B"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As with any addiction, it can be difficult to stop without professional help and treatment. Overcoming an addiction is not something that can be done alone; everyone needs support. The experts who help people with addictions are trained to help, not judge. To find a drug treatment center in your area, check out the yellow pages or ask a counselor for advice.</w:t>
      </w:r>
    </w:p>
    <w:p w14:paraId="7AD8D8DF"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 xml:space="preserve">Reviewed by: Michele Van </w:t>
      </w:r>
      <w:proofErr w:type="spellStart"/>
      <w:r w:rsidRPr="00F23E30">
        <w:rPr>
          <w:rFonts w:ascii="Times New Roman" w:eastAsia="Times New Roman" w:hAnsi="Times New Roman" w:cs="Times New Roman"/>
          <w:sz w:val="24"/>
          <w:szCs w:val="24"/>
          <w:lang w:eastAsia="en-CA"/>
        </w:rPr>
        <w:t>Vranken</w:t>
      </w:r>
      <w:proofErr w:type="spellEnd"/>
      <w:r w:rsidRPr="00F23E30">
        <w:rPr>
          <w:rFonts w:ascii="Times New Roman" w:eastAsia="Times New Roman" w:hAnsi="Times New Roman" w:cs="Times New Roman"/>
          <w:sz w:val="24"/>
          <w:szCs w:val="24"/>
          <w:lang w:eastAsia="en-CA"/>
        </w:rPr>
        <w:t>, MD</w:t>
      </w:r>
      <w:r w:rsidRPr="00F23E30">
        <w:rPr>
          <w:rFonts w:ascii="Times New Roman" w:eastAsia="Times New Roman" w:hAnsi="Times New Roman" w:cs="Times New Roman"/>
          <w:sz w:val="24"/>
          <w:szCs w:val="24"/>
          <w:lang w:eastAsia="en-CA"/>
        </w:rPr>
        <w:br/>
        <w:t>Date reviewed: November 2008</w:t>
      </w:r>
    </w:p>
    <w:p w14:paraId="6C04D7AC" w14:textId="77777777" w:rsidR="00F23E30" w:rsidRPr="00F23E30" w:rsidRDefault="00F23E30" w:rsidP="00F23E30">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2F4ED8B9" wp14:editId="7EDD09EB">
            <wp:extent cx="1143000" cy="571500"/>
            <wp:effectExtent l="19050" t="0" r="0" b="0"/>
            <wp:docPr id="3" name="Picture 3" descr="http://teen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enshealth.org/licensees/licensee1/images/IRParents/layout/Nemours_logoPFV.png"/>
                    <pic:cNvPicPr>
                      <a:picLocks noChangeAspect="1" noChangeArrowheads="1"/>
                    </pic:cNvPicPr>
                  </pic:nvPicPr>
                  <pic:blipFill>
                    <a:blip r:embed="rId8"/>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14:paraId="10D2DAA6"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 xml:space="preserve">Note: All information on </w:t>
      </w:r>
      <w:proofErr w:type="spellStart"/>
      <w:r w:rsidRPr="00F23E30">
        <w:rPr>
          <w:rFonts w:ascii="Times New Roman" w:eastAsia="Times New Roman" w:hAnsi="Times New Roman" w:cs="Times New Roman"/>
          <w:sz w:val="24"/>
          <w:szCs w:val="24"/>
          <w:lang w:eastAsia="en-CA"/>
        </w:rPr>
        <w:t>TeensHealth</w:t>
      </w:r>
      <w:proofErr w:type="spellEnd"/>
      <w:r w:rsidRPr="00F23E30">
        <w:rPr>
          <w:rFonts w:ascii="Times New Roman" w:eastAsia="Times New Roman" w:hAnsi="Times New Roman" w:cs="Times New Roman"/>
          <w:sz w:val="24"/>
          <w:szCs w:val="24"/>
          <w:lang w:eastAsia="en-CA"/>
        </w:rPr>
        <w:t>® is for educational purposes only. For specific medical advice, diagnoses, and treatment, consult your doctor.</w:t>
      </w:r>
    </w:p>
    <w:p w14:paraId="041ABAD8" w14:textId="77777777" w:rsidR="00F23E30" w:rsidRPr="00F23E30" w:rsidRDefault="00F23E30" w:rsidP="00F23E30">
      <w:pPr>
        <w:spacing w:before="100" w:beforeAutospacing="1" w:after="100" w:afterAutospacing="1" w:line="240" w:lineRule="auto"/>
        <w:rPr>
          <w:rFonts w:ascii="Times New Roman" w:eastAsia="Times New Roman" w:hAnsi="Times New Roman" w:cs="Times New Roman"/>
          <w:sz w:val="24"/>
          <w:szCs w:val="24"/>
          <w:lang w:eastAsia="en-CA"/>
        </w:rPr>
      </w:pPr>
      <w:r w:rsidRPr="00F23E30">
        <w:rPr>
          <w:rFonts w:ascii="Times New Roman" w:eastAsia="Times New Roman" w:hAnsi="Times New Roman" w:cs="Times New Roman"/>
          <w:sz w:val="24"/>
          <w:szCs w:val="24"/>
          <w:lang w:eastAsia="en-CA"/>
        </w:rPr>
        <w:t>© 1995-2011 The Nemours Foundation. All rights reserve</w:t>
      </w:r>
    </w:p>
    <w:p w14:paraId="107EAE37" w14:textId="77777777" w:rsidR="00C03C90" w:rsidRDefault="00C03C90"/>
    <w:sectPr w:rsidR="00C03C90" w:rsidSect="00C03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ACC"/>
    <w:multiLevelType w:val="multilevel"/>
    <w:tmpl w:val="2C1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25D4"/>
    <w:multiLevelType w:val="multilevel"/>
    <w:tmpl w:val="E1D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4AA9"/>
    <w:multiLevelType w:val="multilevel"/>
    <w:tmpl w:val="19D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E4C08"/>
    <w:multiLevelType w:val="multilevel"/>
    <w:tmpl w:val="407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955D6"/>
    <w:multiLevelType w:val="multilevel"/>
    <w:tmpl w:val="71A6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23E30"/>
    <w:rsid w:val="00C03C90"/>
    <w:rsid w:val="00F23E30"/>
    <w:rsid w:val="00F5643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103"/>
  <w15:docId w15:val="{837A9629-410E-4C01-88DA-9F9824D6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C90"/>
  </w:style>
  <w:style w:type="paragraph" w:styleId="Heading1">
    <w:name w:val="heading 1"/>
    <w:basedOn w:val="Normal"/>
    <w:link w:val="Heading1Char"/>
    <w:uiPriority w:val="9"/>
    <w:qFormat/>
    <w:rsid w:val="00F23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F23E3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3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23E3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23E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23E30"/>
    <w:rPr>
      <w:b/>
      <w:bCs/>
    </w:rPr>
  </w:style>
  <w:style w:type="paragraph" w:styleId="BalloonText">
    <w:name w:val="Balloon Text"/>
    <w:basedOn w:val="Normal"/>
    <w:link w:val="BalloonTextChar"/>
    <w:uiPriority w:val="99"/>
    <w:semiHidden/>
    <w:unhideWhenUsed/>
    <w:rsid w:val="00F23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4855">
      <w:bodyDiv w:val="1"/>
      <w:marLeft w:val="0"/>
      <w:marRight w:val="0"/>
      <w:marTop w:val="0"/>
      <w:marBottom w:val="0"/>
      <w:divBdr>
        <w:top w:val="none" w:sz="0" w:space="0" w:color="auto"/>
        <w:left w:val="none" w:sz="0" w:space="0" w:color="auto"/>
        <w:bottom w:val="none" w:sz="0" w:space="0" w:color="auto"/>
        <w:right w:val="none" w:sz="0" w:space="0" w:color="auto"/>
      </w:divBdr>
      <w:divsChild>
        <w:div w:id="1445617924">
          <w:marLeft w:val="0"/>
          <w:marRight w:val="0"/>
          <w:marTop w:val="0"/>
          <w:marBottom w:val="0"/>
          <w:divBdr>
            <w:top w:val="none" w:sz="0" w:space="0" w:color="auto"/>
            <w:left w:val="none" w:sz="0" w:space="0" w:color="auto"/>
            <w:bottom w:val="none" w:sz="0" w:space="0" w:color="auto"/>
            <w:right w:val="none" w:sz="0" w:space="0" w:color="auto"/>
          </w:divBdr>
          <w:divsChild>
            <w:div w:id="6994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Guy Farquharson</cp:lastModifiedBy>
  <cp:revision>2</cp:revision>
  <cp:lastPrinted>2018-02-01T03:01:00Z</cp:lastPrinted>
  <dcterms:created xsi:type="dcterms:W3CDTF">2011-04-18T03:48:00Z</dcterms:created>
  <dcterms:modified xsi:type="dcterms:W3CDTF">2018-02-01T03:01:00Z</dcterms:modified>
</cp:coreProperties>
</file>